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gjdgxs" w:id="0"/>
    <w:bookmarkEnd w:id="0"/>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1"/>
          <w:i w:val="0"/>
          <w:smallCaps w:val="0"/>
          <w:strike w:val="0"/>
          <w:color w:val="000000"/>
          <w:sz w:val="22"/>
          <w:szCs w:val="22"/>
          <w:highlight w:val="yellow"/>
          <w:u w:val="none"/>
          <w:vertAlign w:val="baseline"/>
        </w:rPr>
      </w:pP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Dies ist die Beispielseite zur Datenschutzrichtlinie.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Es wurde automatisch nach den DSGVO-Regeln erstellt. Sie können eine völlig neue Datenschutzerklärung erstellen oder einfach den markierten Text durch die Daten Ihrer Website ersetzen, indem Sie den Abschnitt </w:t>
      </w: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Kunden &gt; Schutz von persönlichen Daten &gt; Datenschutzrichtlinie</w:t>
      </w:r>
      <w:r w:rsidDel="00000000" w:rsidR="00000000" w:rsidRPr="00000000">
        <w:rPr>
          <w:rFonts w:ascii="Liberation Serif" w:cs="Liberation Serif" w:eastAsia="Liberation Serif" w:hAnsi="Liberation Serif"/>
          <w:b w:val="0"/>
          <w:i w:val="0"/>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im Backend besuchen.</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31" w:lineRule="auto"/>
        <w:ind w:left="0" w:right="0" w:firstLine="0"/>
        <w:jc w:val="left"/>
        <w:rPr>
          <w:rFonts w:ascii="Arial" w:cs="Arial" w:eastAsia="Arial" w:hAnsi="Arial"/>
          <w:b w:val="0"/>
          <w:i w:val="0"/>
          <w:smallCaps w:val="0"/>
          <w:strike w:val="0"/>
          <w:color w:val="000000"/>
          <w:sz w:val="52"/>
          <w:szCs w:val="52"/>
          <w:u w:val="none"/>
          <w:shd w:fill="auto" w:val="clear"/>
          <w:vertAlign w:val="baseline"/>
        </w:rPr>
      </w:pPr>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Datenschutzrichtlinie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Letzte Aktualisierung: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19.04.2022</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Mein Unternehmen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(ändern Sie dies)  (Sie können "uns", "wir" oder auch "unser" verwenden)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betreibt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http://www.mysite.com (ändern Sie dies)  (die "Website")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Diese Seite informiert Sie über unsere Richtlinien zur Erfassung, Verwendung und Offenlegung persönlicher Daten, die wir von Benutzern der Website erhalten.</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Wir verwenden Ihre persönlichen Daten nur für die Bereitstellung und Verbesserung unserer Website. Durch die Nutzung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der Website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stimmen Sie der Erfassung und Verwendung von Informationen in Übereinstimmung mit dieser Richtlinie zu.</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Welche personenbezogenen Daten erheben wir von den Personen, die unsere Website besuchen?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(die folgenden Informationen können geändert werden)</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 der Bestellung oder Registrierung auf unserer Website werden Sie gegebenenfalls aufgefordert, Ihren Namen, Ihre E-Mail-Adresse, Ihre Postanschrift, Ihre Kreditkarteninformationen oder andere Daten einzugeben, damit wir Ihnen unsere Dienstleistungen anbieten können.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Wann sammeln wir Informationen?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(die folgenden Informationen können geändert werden)</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Wir sammeln Informationen von Ihnen, wenn Sie sich auf unserer Website registrieren, eine Bestellung aufgeben, einen Newsletter abonnieren, ein Formular ausfüllen oder Informationen auf unserer Website eingeben.</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Wie verwenden wir Ihre Daten?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(die folgenden Informationen können geändert werden)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Wir können diese Informationen auf folgende Weise verwenden:</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07"/>
        </w:tabs>
        <w:spacing w:after="0" w:before="0" w:line="331" w:lineRule="auto"/>
        <w:ind w:left="707" w:right="0" w:hanging="28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Um Ihre Erfahrung auf unserer Website zu personalisieren und uns zu ermöglichen, die Art von Inhalten und Produktangeboten zu liefern, an denen Sie am meisten interessiert sind.</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07"/>
        </w:tabs>
        <w:spacing w:after="0" w:before="0" w:line="331" w:lineRule="auto"/>
        <w:ind w:left="707" w:right="0" w:hanging="28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Um unsere Website zu verbessern, um Ihnen besser zu dienen.</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07"/>
        </w:tabs>
        <w:spacing w:after="0" w:before="0" w:line="331" w:lineRule="auto"/>
        <w:ind w:left="707" w:right="0" w:hanging="28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Damit wir Sie bei der Beantwortung Ihrer Kundendienstanfragen besser unterstützen  können.</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07"/>
        </w:tabs>
        <w:spacing w:after="0" w:before="0" w:line="331" w:lineRule="auto"/>
        <w:ind w:left="707" w:right="0" w:hanging="28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Zur Verwaltung eines Wettbewerbs, einer Werbeaktion, einer Umfrage oder einer anderen Website-Funktion.</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07"/>
        </w:tabs>
        <w:spacing w:after="0" w:before="0" w:line="331" w:lineRule="auto"/>
        <w:ind w:left="707" w:right="0" w:hanging="28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Um Ihre Transaktionen schnell zu verarbeiten.</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07"/>
        </w:tabs>
        <w:spacing w:after="0" w:before="0" w:line="331" w:lineRule="auto"/>
        <w:ind w:left="707" w:right="0" w:hanging="28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Um regelmäßige E-Mails zu Ihrer Bestellung oder anderen Produkten und Dienstleistungen zu senden.</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Wie schützen wir die Informationen, die wir erhalten?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(Die folgenden Informationen können geändert werden)</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Unsere Website wird regelmäßig auf Sicherheitslücken überprüft, um Ihren Besuch auf unserer Website so sicher wie möglich zu gestalten.</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Die Sicherheit Ihrer persönlichen Daten ist uns wichtig, aber denken Sie daran, dass keine Methode der Übertragung über das Internet oder die Methode der elektronischen Speicherung 100% sicher ist. Obwohl wir uns bemühen, kommerziell akzeptable Mittel zum Schutz Ihrer persönlichen Daten zu verwenden, können wir deren absolute Sicherheit nicht garantieren.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Verwenden wir "Cookies"?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(die folgenden Informationen können geändert werden)</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 Cookies sind Dateien mit einer kleinen Datenmenge, die eine anonyme eindeutige Kennung enthalten können. Cookies werden von einer Website an Ihren Browser gesendet und auf der Festplatte Ihres Computers gespeichert.</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Wie die meisten Webseiten benutzen wir Cookies, um Informationen zu erheben. Sie können Ihren Browser anweisen, alle Cookies abzulehnen oder anzugeben, wann ein Cookie gesendet wird. Wenn Sie jedoch Cookies nicht akzeptieren, können Sie möglicherweise einige Teile unserer Website nicht verwenden.</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Wir verwenden Cookies, um</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707"/>
        </w:tabs>
        <w:spacing w:after="0" w:before="0" w:line="331" w:lineRule="auto"/>
        <w:ind w:left="707" w:right="0" w:hanging="283"/>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Ihnen zu helfen, sich an die Artikel im Warenkorb zu erinnern und sie zu verarbeiten.</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707"/>
        </w:tabs>
        <w:spacing w:after="0" w:before="0" w:line="331" w:lineRule="auto"/>
        <w:ind w:left="707" w:right="0" w:hanging="283"/>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Die Präferenzen des Benutzers für zukünftige Besuche zu verstehen und speichern.</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707"/>
        </w:tabs>
        <w:spacing w:after="0" w:before="0" w:line="331" w:lineRule="auto"/>
        <w:ind w:left="707" w:right="0" w:hanging="28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Aggregierte Daten über Website-Traffic und Website-Interaktionen zu kompilieren, um in Zukunft bessere Website-Erlebnisse und -Tools anzubieten. Wir können auch vertrauenswürdige Dienste von Drittanbietern verwenden, die diese Informationen in unserem Auftrag verfolgen.</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Änderungen an dieser Datenschutzrichtlinie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(die folgenden Informationen können geändert werden)</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Diese Datenschutzrichtlinie gilt ab </w:t>
      </w:r>
      <w:r w:rsidDel="00000000" w:rsidR="00000000" w:rsidRPr="00000000">
        <w:rPr>
          <w:rFonts w:ascii="Liberation Serif" w:cs="Liberation Serif" w:eastAsia="Liberation Serif" w:hAnsi="Liberation Serif"/>
          <w:b w:val="0"/>
          <w:i w:val="0"/>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(Datum hinzufügen)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 bleibt in Kraft, außer in Bezug auf zukünftige Änderungen ihrer Bestimmungen, die unmittelbar nach der Veröffentlichung auf dieser Seite in Kraft treten.</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Wir behalten uns das Recht vor, unsere Datenschutzrichtlinie jederzeit zu aktualisieren oder zu ändern, und Sie sollten diese Datenschutzrichtlinie regelmäßig überprüfen. Ihre fortgesetzte Nutzung des Dienstes, nachdem wir Änderungen an der Datenschutzrichtlinie auf dieser Seite veröffentlicht haben, stellt Ihre Bestätigung der Änderungen und Ihre Zustimmung zur Einhaltung und Bindung an die geänderte Datenschutzrichtlinie dar.</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Wenn wir wesentliche Änderungen an dieser Datenschutzrichtlinie vornehmen, werden wir Sie entweder über die von Ihnen angegebene E-Mail-Adresse oder durch einen auffälligen Hinweis auf unserer Website informieren.</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Kontaktieren Sie uns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Sollten Sie Fragen zu dieser Datenschutzerklärung haben, können Sie sich an uns wenden.</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br w:type="textWrapping"/>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Noto Sans Symbol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07" w:hanging="282.99999999999994"/>
      </w:pPr>
      <w:rPr>
        <w:rFonts w:ascii="Noto Sans Symbols" w:cs="Noto Sans Symbols" w:eastAsia="Noto Sans Symbols" w:hAnsi="Noto Sans Symbols"/>
      </w:rPr>
    </w:lvl>
    <w:lvl w:ilvl="1">
      <w:start w:val="1"/>
      <w:numFmt w:val="bullet"/>
      <w:lvlText w:val="●"/>
      <w:lvlJc w:val="left"/>
      <w:pPr>
        <w:ind w:left="1414" w:hanging="283"/>
      </w:pPr>
      <w:rPr>
        <w:rFonts w:ascii="Noto Sans Symbols" w:cs="Noto Sans Symbols" w:eastAsia="Noto Sans Symbols" w:hAnsi="Noto Sans Symbols"/>
      </w:rPr>
    </w:lvl>
    <w:lvl w:ilvl="2">
      <w:start w:val="1"/>
      <w:numFmt w:val="bullet"/>
      <w:lvlText w:val="●"/>
      <w:lvlJc w:val="left"/>
      <w:pPr>
        <w:ind w:left="2121" w:hanging="283.0000000000002"/>
      </w:pPr>
      <w:rPr>
        <w:rFonts w:ascii="Noto Sans Symbols" w:cs="Noto Sans Symbols" w:eastAsia="Noto Sans Symbols" w:hAnsi="Noto Sans Symbols"/>
      </w:rPr>
    </w:lvl>
    <w:lvl w:ilvl="3">
      <w:start w:val="1"/>
      <w:numFmt w:val="bullet"/>
      <w:lvlText w:val="●"/>
      <w:lvlJc w:val="left"/>
      <w:pPr>
        <w:ind w:left="2828" w:hanging="283"/>
      </w:pPr>
      <w:rPr>
        <w:rFonts w:ascii="Noto Sans Symbols" w:cs="Noto Sans Symbols" w:eastAsia="Noto Sans Symbols" w:hAnsi="Noto Sans Symbols"/>
      </w:rPr>
    </w:lvl>
    <w:lvl w:ilvl="4">
      <w:start w:val="1"/>
      <w:numFmt w:val="bullet"/>
      <w:lvlText w:val="●"/>
      <w:lvlJc w:val="left"/>
      <w:pPr>
        <w:ind w:left="3535" w:hanging="283"/>
      </w:pPr>
      <w:rPr>
        <w:rFonts w:ascii="Noto Sans Symbols" w:cs="Noto Sans Symbols" w:eastAsia="Noto Sans Symbols" w:hAnsi="Noto Sans Symbols"/>
      </w:rPr>
    </w:lvl>
    <w:lvl w:ilvl="5">
      <w:start w:val="1"/>
      <w:numFmt w:val="bullet"/>
      <w:lvlText w:val="●"/>
      <w:lvlJc w:val="left"/>
      <w:pPr>
        <w:ind w:left="4242" w:hanging="283"/>
      </w:pPr>
      <w:rPr>
        <w:rFonts w:ascii="Noto Sans Symbols" w:cs="Noto Sans Symbols" w:eastAsia="Noto Sans Symbols" w:hAnsi="Noto Sans Symbols"/>
      </w:rPr>
    </w:lvl>
    <w:lvl w:ilvl="6">
      <w:start w:val="1"/>
      <w:numFmt w:val="bullet"/>
      <w:lvlText w:val="●"/>
      <w:lvlJc w:val="left"/>
      <w:pPr>
        <w:ind w:left="4949" w:hanging="283"/>
      </w:pPr>
      <w:rPr>
        <w:rFonts w:ascii="Noto Sans Symbols" w:cs="Noto Sans Symbols" w:eastAsia="Noto Sans Symbols" w:hAnsi="Noto Sans Symbols"/>
      </w:rPr>
    </w:lvl>
    <w:lvl w:ilvl="7">
      <w:start w:val="1"/>
      <w:numFmt w:val="bullet"/>
      <w:lvlText w:val="●"/>
      <w:lvlJc w:val="left"/>
      <w:pPr>
        <w:ind w:left="5656" w:hanging="282.9999999999991"/>
      </w:pPr>
      <w:rPr>
        <w:rFonts w:ascii="Noto Sans Symbols" w:cs="Noto Sans Symbols" w:eastAsia="Noto Sans Symbols" w:hAnsi="Noto Sans Symbols"/>
      </w:rPr>
    </w:lvl>
    <w:lvl w:ilvl="8">
      <w:start w:val="1"/>
      <w:numFmt w:val="bullet"/>
      <w:lvlText w:val="●"/>
      <w:lvlJc w:val="left"/>
      <w:pPr>
        <w:ind w:left="6363" w:hanging="283"/>
      </w:pPr>
      <w:rPr>
        <w:rFonts w:ascii="Noto Sans Symbols" w:cs="Noto Sans Symbols" w:eastAsia="Noto Sans Symbols" w:hAnsi="Noto Sans Symbols"/>
      </w:rPr>
    </w:lvl>
  </w:abstractNum>
  <w:abstractNum w:abstractNumId="2">
    <w:lvl w:ilvl="0">
      <w:start w:val="1"/>
      <w:numFmt w:val="bullet"/>
      <w:lvlText w:val="●"/>
      <w:lvlJc w:val="left"/>
      <w:pPr>
        <w:ind w:left="707" w:hanging="282.99999999999994"/>
      </w:pPr>
      <w:rPr>
        <w:rFonts w:ascii="Noto Sans Symbols" w:cs="Noto Sans Symbols" w:eastAsia="Noto Sans Symbols" w:hAnsi="Noto Sans Symbols"/>
      </w:rPr>
    </w:lvl>
    <w:lvl w:ilvl="1">
      <w:start w:val="1"/>
      <w:numFmt w:val="bullet"/>
      <w:lvlText w:val="●"/>
      <w:lvlJc w:val="left"/>
      <w:pPr>
        <w:ind w:left="1414" w:hanging="283"/>
      </w:pPr>
      <w:rPr>
        <w:rFonts w:ascii="Noto Sans Symbols" w:cs="Noto Sans Symbols" w:eastAsia="Noto Sans Symbols" w:hAnsi="Noto Sans Symbols"/>
      </w:rPr>
    </w:lvl>
    <w:lvl w:ilvl="2">
      <w:start w:val="1"/>
      <w:numFmt w:val="bullet"/>
      <w:lvlText w:val="●"/>
      <w:lvlJc w:val="left"/>
      <w:pPr>
        <w:ind w:left="2121" w:hanging="283.0000000000002"/>
      </w:pPr>
      <w:rPr>
        <w:rFonts w:ascii="Noto Sans Symbols" w:cs="Noto Sans Symbols" w:eastAsia="Noto Sans Symbols" w:hAnsi="Noto Sans Symbols"/>
      </w:rPr>
    </w:lvl>
    <w:lvl w:ilvl="3">
      <w:start w:val="1"/>
      <w:numFmt w:val="bullet"/>
      <w:lvlText w:val="●"/>
      <w:lvlJc w:val="left"/>
      <w:pPr>
        <w:ind w:left="2828" w:hanging="283"/>
      </w:pPr>
      <w:rPr>
        <w:rFonts w:ascii="Noto Sans Symbols" w:cs="Noto Sans Symbols" w:eastAsia="Noto Sans Symbols" w:hAnsi="Noto Sans Symbols"/>
      </w:rPr>
    </w:lvl>
    <w:lvl w:ilvl="4">
      <w:start w:val="1"/>
      <w:numFmt w:val="bullet"/>
      <w:lvlText w:val="●"/>
      <w:lvlJc w:val="left"/>
      <w:pPr>
        <w:ind w:left="3535" w:hanging="283"/>
      </w:pPr>
      <w:rPr>
        <w:rFonts w:ascii="Noto Sans Symbols" w:cs="Noto Sans Symbols" w:eastAsia="Noto Sans Symbols" w:hAnsi="Noto Sans Symbols"/>
      </w:rPr>
    </w:lvl>
    <w:lvl w:ilvl="5">
      <w:start w:val="1"/>
      <w:numFmt w:val="bullet"/>
      <w:lvlText w:val="●"/>
      <w:lvlJc w:val="left"/>
      <w:pPr>
        <w:ind w:left="4242" w:hanging="283"/>
      </w:pPr>
      <w:rPr>
        <w:rFonts w:ascii="Noto Sans Symbols" w:cs="Noto Sans Symbols" w:eastAsia="Noto Sans Symbols" w:hAnsi="Noto Sans Symbols"/>
      </w:rPr>
    </w:lvl>
    <w:lvl w:ilvl="6">
      <w:start w:val="1"/>
      <w:numFmt w:val="bullet"/>
      <w:lvlText w:val="●"/>
      <w:lvlJc w:val="left"/>
      <w:pPr>
        <w:ind w:left="4949" w:hanging="283"/>
      </w:pPr>
      <w:rPr>
        <w:rFonts w:ascii="Noto Sans Symbols" w:cs="Noto Sans Symbols" w:eastAsia="Noto Sans Symbols" w:hAnsi="Noto Sans Symbols"/>
      </w:rPr>
    </w:lvl>
    <w:lvl w:ilvl="7">
      <w:start w:val="1"/>
      <w:numFmt w:val="bullet"/>
      <w:lvlText w:val="●"/>
      <w:lvlJc w:val="left"/>
      <w:pPr>
        <w:ind w:left="5656" w:hanging="282.9999999999991"/>
      </w:pPr>
      <w:rPr>
        <w:rFonts w:ascii="Noto Sans Symbols" w:cs="Noto Sans Symbols" w:eastAsia="Noto Sans Symbols" w:hAnsi="Noto Sans Symbols"/>
      </w:rPr>
    </w:lvl>
    <w:lvl w:ilvl="8">
      <w:start w:val="1"/>
      <w:numFmt w:val="bullet"/>
      <w:lvlText w:val="●"/>
      <w:lvlJc w:val="left"/>
      <w:pPr>
        <w:ind w:left="6363" w:hanging="283"/>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1"/>
      <w:kinsoku w:val="1"/>
      <w:overflowPunct w:val="1"/>
      <w:autoSpaceDE w:val="1"/>
      <w:bidi w:val="0"/>
    </w:pPr>
    <w:rPr>
      <w:rFonts w:ascii="Liberation Serif" w:cs="Lohit Devanagari" w:eastAsia="Noto Serif CJK SC" w:hAnsi="Liberation Serif"/>
      <w:color w:val="auto"/>
      <w:kern w:val="2"/>
      <w:sz w:val="24"/>
      <w:szCs w:val="24"/>
      <w:lang w:bidi="hi-IN" w:eastAsia="zh-CN" w:val="en-US"/>
    </w:rPr>
  </w:style>
  <w:style w:type="character" w:styleId="Bullets">
    <w:name w:val="Bullets"/>
    <w:qFormat w:val="1"/>
    <w:rPr>
      <w:rFonts w:ascii="OpenSymbol" w:cs="OpenSymbol" w:eastAsia="OpenSymbol" w:hAnsi="OpenSymbol"/>
    </w:rPr>
  </w:style>
  <w:style w:type="paragraph" w:styleId="Heading">
    <w:name w:val="Heading"/>
    <w:basedOn w:val="Normal"/>
    <w:next w:val="TextBody"/>
    <w:qFormat w:val="1"/>
    <w:pPr>
      <w:keepNext w:val="1"/>
      <w:spacing w:after="120" w:before="240"/>
    </w:pPr>
    <w:rPr>
      <w:rFonts w:ascii="Liberation Sans" w:cs="Lohit Devanagari" w:eastAsia="Noto Sans CJK SC"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Lohit Devanagari"/>
    </w:rPr>
  </w:style>
  <w:style w:type="paragraph" w:styleId="Caption">
    <w:name w:val="Caption"/>
    <w:basedOn w:val="Normal"/>
    <w:qFormat w:val="1"/>
    <w:pPr>
      <w:suppressLineNumbers w:val="1"/>
      <w:spacing w:after="120" w:before="120"/>
    </w:pPr>
    <w:rPr>
      <w:rFonts w:cs="Lohit Devanagari"/>
      <w:i w:val="1"/>
      <w:iCs w:val="1"/>
      <w:sz w:val="24"/>
      <w:szCs w:val="24"/>
    </w:rPr>
  </w:style>
  <w:style w:type="paragraph" w:styleId="Index">
    <w:name w:val="Index"/>
    <w:basedOn w:val="Normal"/>
    <w:qFormat w:val="1"/>
    <w:pPr>
      <w:suppressLineNumbers w:val="1"/>
    </w:pPr>
    <w:rPr>
      <w:rFonts w:cs="Lohit Devanaga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vPELvI8ArQxg6SH0oU7KleZhjQ==">AMUW2mWaKbsVSxcmUMidI2FH641wyAGLQJps0/Es0TKz/dfhq3gP7qE2okkOc8r6kLeASgex939779aL/tbzyIUmLEPRb82DGCT1MRolb0JNoLhGxhwbjvoHudfj9B76gEuGPodFrUNf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2022-04-27T12:21:51Z</dcterms:created>
</cp:coreProperties>
</file>